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36" w:rsidRPr="00BB7CA3" w:rsidRDefault="00C26836" w:rsidP="00C26836">
      <w:pPr>
        <w:spacing w:line="360" w:lineRule="auto"/>
        <w:jc w:val="center"/>
        <w:rPr>
          <w:rFonts w:ascii="Times New Roman" w:hAnsi="Times New Roman" w:cs="Times New Roman"/>
          <w:b/>
          <w:bCs/>
          <w:color w:val="212121"/>
          <w:sz w:val="28"/>
          <w:szCs w:val="28"/>
        </w:rPr>
      </w:pPr>
      <w:r w:rsidRPr="000278D0">
        <w:rPr>
          <w:rFonts w:ascii="Times New Roman" w:hAnsi="Times New Roman" w:cs="Times New Roman"/>
          <w:b/>
          <w:bCs/>
          <w:color w:val="212121"/>
          <w:sz w:val="28"/>
          <w:szCs w:val="28"/>
        </w:rPr>
        <w:t>The effect of counseling based on health promotion awareness on mental health and self-esteem in women with ectopic pregnancy: A randomized controlled clinical trial</w:t>
      </w:r>
    </w:p>
    <w:p w:rsidR="00C26836" w:rsidRPr="00AD53C7" w:rsidRDefault="00C26836" w:rsidP="00C26836">
      <w:pPr>
        <w:spacing w:line="360" w:lineRule="auto"/>
        <w:jc w:val="center"/>
        <w:rPr>
          <w:rFonts w:ascii="Times New Roman" w:hAnsi="Times New Roman" w:cs="Times New Roman"/>
          <w:sz w:val="24"/>
          <w:szCs w:val="24"/>
          <w:lang w:bidi="fa-IR"/>
        </w:rPr>
      </w:pPr>
      <w:r w:rsidRPr="00AD53C7">
        <w:rPr>
          <w:rFonts w:ascii="Times New Roman" w:hAnsi="Times New Roman" w:cs="Times New Roman"/>
          <w:sz w:val="24"/>
          <w:szCs w:val="24"/>
          <w:lang w:bidi="fa-IR"/>
        </w:rPr>
        <w:t>Abstract</w:t>
      </w:r>
    </w:p>
    <w:p w:rsidR="00C26836" w:rsidRPr="000278D0" w:rsidRDefault="00C26836" w:rsidP="00C26836">
      <w:pPr>
        <w:spacing w:line="360" w:lineRule="auto"/>
        <w:jc w:val="both"/>
        <w:rPr>
          <w:rFonts w:ascii="Times New Roman" w:hAnsi="Times New Roman" w:cs="Times New Roman"/>
        </w:rPr>
      </w:pPr>
      <w:r w:rsidRPr="000278D0">
        <w:rPr>
          <w:rFonts w:ascii="Times New Roman" w:hAnsi="Times New Roman" w:cs="Times New Roman"/>
          <w:b/>
          <w:bCs/>
        </w:rPr>
        <w:t xml:space="preserve">Objectives: </w:t>
      </w:r>
      <w:r w:rsidRPr="000278D0">
        <w:rPr>
          <w:rFonts w:ascii="Times New Roman" w:hAnsi="Times New Roman" w:cs="Times New Roman"/>
        </w:rPr>
        <w:t>In all types of pregnancies women experience changes in their mental health and self-esteem condition. The aim of the present study was to determine the effect of counseling on mental health and self-esteem following an ectopic pregnancy.</w:t>
      </w:r>
    </w:p>
    <w:p w:rsidR="00C26836" w:rsidRPr="000278D0" w:rsidRDefault="00C26836" w:rsidP="00C26836">
      <w:pPr>
        <w:spacing w:line="360" w:lineRule="auto"/>
        <w:jc w:val="both"/>
        <w:rPr>
          <w:rFonts w:ascii="Times New Roman" w:hAnsi="Times New Roman" w:cs="Times New Roman"/>
          <w:b/>
          <w:bCs/>
        </w:rPr>
      </w:pPr>
      <w:r w:rsidRPr="000278D0">
        <w:rPr>
          <w:rFonts w:ascii="Times New Roman" w:hAnsi="Times New Roman" w:cs="Times New Roman"/>
          <w:b/>
          <w:bCs/>
        </w:rPr>
        <w:t xml:space="preserve">Study design: </w:t>
      </w:r>
      <w:r w:rsidRPr="000278D0">
        <w:rPr>
          <w:rFonts w:ascii="Times New Roman" w:hAnsi="Times New Roman" w:cs="Times New Roman"/>
        </w:rPr>
        <w:t>This was a randomized controlled clinical trial on 68 pregnant women with ectopic pregnancy referring to Al-Zahra hospital in Tabriz, Iran in 2018. The participants randomly allocated to counseling and control groups. Intervention group received 4 sessions of counseling including 1) providing medical information about ectopic pregnancy and its physical and psychological complications; 2) explaining the syndrome of sadness after losing a pregnancy; 3) mental health and ways to improve it after pregnancy loss, 4) self-esteem and how to increase it after losing a pregnancy</w:t>
      </w:r>
      <w:r>
        <w:rPr>
          <w:rFonts w:ascii="Times New Roman" w:hAnsi="Times New Roman" w:cs="Times New Roman"/>
        </w:rPr>
        <w:t>,</w:t>
      </w:r>
      <w:r w:rsidRPr="000278D0">
        <w:rPr>
          <w:rFonts w:ascii="Times New Roman" w:hAnsi="Times New Roman" w:cs="Times New Roman"/>
        </w:rPr>
        <w:t xml:space="preserve"> and control group received only routine care. Before and two weeks after the end of the intervention, data were collected by the General Health Questionnaire-28 and Rosenberg self-es</w:t>
      </w:r>
      <w:r>
        <w:rPr>
          <w:rFonts w:ascii="Times New Roman" w:hAnsi="Times New Roman" w:cs="Times New Roman"/>
        </w:rPr>
        <w:t>teem and social-</w:t>
      </w:r>
      <w:proofErr w:type="spellStart"/>
      <w:r>
        <w:rPr>
          <w:rFonts w:ascii="Times New Roman" w:hAnsi="Times New Roman" w:cs="Times New Roman"/>
        </w:rPr>
        <w:t>demografic</w:t>
      </w:r>
      <w:proofErr w:type="spellEnd"/>
      <w:r>
        <w:rPr>
          <w:rFonts w:ascii="Times New Roman" w:hAnsi="Times New Roman" w:cs="Times New Roman"/>
        </w:rPr>
        <w:t xml:space="preserve"> and obstetrics characteristics </w:t>
      </w:r>
      <w:r w:rsidRPr="000278D0">
        <w:rPr>
          <w:rFonts w:ascii="Times New Roman" w:hAnsi="Times New Roman" w:cs="Times New Roman"/>
        </w:rPr>
        <w:t>questionnaires. Data were analyzed using SPSS</w:t>
      </w:r>
      <w:r>
        <w:rPr>
          <w:rFonts w:ascii="Times New Roman" w:hAnsi="Times New Roman" w:cs="Times New Roman"/>
        </w:rPr>
        <w:t xml:space="preserve"> 24</w:t>
      </w:r>
      <w:r w:rsidRPr="000278D0">
        <w:rPr>
          <w:rFonts w:ascii="Times New Roman" w:hAnsi="Times New Roman" w:cs="Times New Roman"/>
        </w:rPr>
        <w:t xml:space="preserve"> software. </w:t>
      </w:r>
      <w:r>
        <w:rPr>
          <w:rFonts w:ascii="Times New Roman" w:hAnsi="Times New Roman" w:cs="Times New Roman"/>
        </w:rPr>
        <w:t xml:space="preserve">The registration number was </w:t>
      </w:r>
      <w:r w:rsidRPr="000278D0">
        <w:rPr>
          <w:rFonts w:ascii="Times New Roman" w:hAnsi="Times New Roman" w:cs="Times New Roman"/>
        </w:rPr>
        <w:t>IRCT20100109003027N41</w:t>
      </w:r>
      <w:r>
        <w:rPr>
          <w:rFonts w:ascii="Times New Roman" w:hAnsi="Times New Roman" w:cs="Times New Roman"/>
        </w:rPr>
        <w:t>.</w:t>
      </w:r>
    </w:p>
    <w:p w:rsidR="00C26836" w:rsidRPr="000278D0" w:rsidRDefault="00C26836" w:rsidP="00C26836">
      <w:pPr>
        <w:bidi/>
        <w:spacing w:line="360" w:lineRule="auto"/>
        <w:jc w:val="right"/>
        <w:rPr>
          <w:rFonts w:ascii="Times New Roman" w:hAnsi="Times New Roman" w:cs="Times New Roman"/>
        </w:rPr>
      </w:pPr>
      <w:r w:rsidRPr="000278D0">
        <w:rPr>
          <w:rFonts w:ascii="Times New Roman" w:hAnsi="Times New Roman" w:cs="Times New Roman"/>
          <w:b/>
          <w:bCs/>
        </w:rPr>
        <w:t xml:space="preserve">Results: </w:t>
      </w:r>
      <w:r w:rsidRPr="000278D0">
        <w:rPr>
          <w:rFonts w:ascii="Times New Roman" w:hAnsi="Times New Roman" w:cs="Times New Roman"/>
        </w:rPr>
        <w:t>There was no significant difference between the two groups in terms of socio-demographic characteristics and the scores of mental health and self-esteem before the intervention. Two weeks after the end of the intervention, the mean (SD) total score of mental health of women in counseling and control groups were 20.1 (5.0) and 32.9 (9.8), respectively.  When compared with the control group, a significant reduction in the total score of mental health (adjusted difference= -11.27; 95% Confidence Interval: -15.19 to -7.34; P&lt;0.001) was observed in the counseling group. In counseling group compared with the control group, a significant increase in the total score of self-esteem (adjusted difference= 4.79; 95% Confidence Interval: 3.07 to 6.51; P&lt;0.001) was observed.</w:t>
      </w:r>
    </w:p>
    <w:p w:rsidR="00C26836" w:rsidRPr="000278D0" w:rsidRDefault="00C26836" w:rsidP="00C26836">
      <w:pPr>
        <w:spacing w:line="360" w:lineRule="auto"/>
        <w:rPr>
          <w:rFonts w:ascii="Times New Roman" w:hAnsi="Times New Roman" w:cs="Times New Roman"/>
          <w:b/>
          <w:bCs/>
        </w:rPr>
      </w:pPr>
      <w:r w:rsidRPr="000278D0">
        <w:rPr>
          <w:rFonts w:ascii="Times New Roman" w:hAnsi="Times New Roman" w:cs="Times New Roman"/>
          <w:b/>
          <w:bCs/>
        </w:rPr>
        <w:t xml:space="preserve">Conclusion: </w:t>
      </w:r>
      <w:r w:rsidRPr="000278D0">
        <w:rPr>
          <w:rFonts w:ascii="Times New Roman" w:hAnsi="Times New Roman" w:cs="Times New Roman"/>
          <w:lang w:val="en"/>
        </w:rPr>
        <w:t>Providing counseling based on health promotion awareness by the midwife can help reduce mental health problems and increase self-esteem. For this reason, counseling should be considered as part of care after losing a pregnancy.</w:t>
      </w:r>
    </w:p>
    <w:p w:rsidR="00C26836" w:rsidRPr="002C51E5" w:rsidRDefault="00C26836" w:rsidP="00C26836">
      <w:pPr>
        <w:spacing w:line="360" w:lineRule="auto"/>
        <w:rPr>
          <w:rFonts w:ascii="Times New Roman" w:hAnsi="Times New Roman" w:cs="Times New Roman"/>
        </w:rPr>
      </w:pPr>
      <w:r w:rsidRPr="000278D0">
        <w:rPr>
          <w:rFonts w:ascii="Times New Roman" w:hAnsi="Times New Roman" w:cs="Times New Roman"/>
          <w:b/>
          <w:bCs/>
        </w:rPr>
        <w:t xml:space="preserve">Keywords: </w:t>
      </w:r>
      <w:r w:rsidRPr="000278D0">
        <w:rPr>
          <w:rFonts w:ascii="Times New Roman" w:hAnsi="Times New Roman" w:cs="Times New Roman"/>
        </w:rPr>
        <w:t>Mental Health, Self-Esteem, Ectopic Pregnancy, Counseling, Intervention, Health promotion awareness</w:t>
      </w:r>
    </w:p>
    <w:p w:rsidR="00C26836" w:rsidRDefault="00C26836" w:rsidP="00C26836">
      <w:pPr>
        <w:spacing w:line="240" w:lineRule="auto"/>
        <w:jc w:val="center"/>
        <w:rPr>
          <w:rFonts w:ascii="IranNastaliq" w:hAnsi="IranNastaliq" w:cs="B Nazanin"/>
          <w:sz w:val="24"/>
          <w:szCs w:val="24"/>
          <w:lang w:bidi="fa-IR"/>
        </w:rPr>
      </w:pPr>
      <w:r w:rsidRPr="00AD53C7">
        <w:rPr>
          <w:rFonts w:cs="B Nazanin"/>
          <w:noProof/>
          <w:sz w:val="48"/>
          <w:szCs w:val="48"/>
        </w:rPr>
        <w:lastRenderedPageBreak/>
        <w:drawing>
          <wp:inline distT="0" distB="0" distL="0" distR="0" wp14:anchorId="5F33785A" wp14:editId="549D06CF">
            <wp:extent cx="1280160" cy="1485900"/>
            <wp:effectExtent l="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1485900"/>
                    </a:xfrm>
                    <a:prstGeom prst="rect">
                      <a:avLst/>
                    </a:prstGeom>
                    <a:noFill/>
                    <a:ln>
                      <a:noFill/>
                    </a:ln>
                  </pic:spPr>
                </pic:pic>
              </a:graphicData>
            </a:graphic>
          </wp:inline>
        </w:drawing>
      </w:r>
    </w:p>
    <w:p w:rsidR="00C26836" w:rsidRDefault="00C26836" w:rsidP="00C26836">
      <w:pPr>
        <w:spacing w:line="240" w:lineRule="auto"/>
        <w:jc w:val="right"/>
        <w:rPr>
          <w:rFonts w:ascii="IranNastaliq" w:hAnsi="IranNastaliq" w:cs="B Nazanin"/>
          <w:sz w:val="24"/>
          <w:szCs w:val="24"/>
          <w:rtl/>
          <w:lang w:bidi="fa-IR"/>
        </w:rPr>
      </w:pPr>
    </w:p>
    <w:p w:rsidR="00C26836" w:rsidRPr="00AD53C7" w:rsidRDefault="00C26836" w:rsidP="00C26836">
      <w:pPr>
        <w:spacing w:line="360" w:lineRule="auto"/>
        <w:jc w:val="center"/>
        <w:rPr>
          <w:rFonts w:ascii="Times New Roman" w:hAnsi="Times New Roman" w:cs="Times New Roman"/>
          <w:sz w:val="32"/>
          <w:szCs w:val="32"/>
          <w:rtl/>
        </w:rPr>
      </w:pPr>
      <w:r w:rsidRPr="00AD53C7">
        <w:rPr>
          <w:rStyle w:val="tlid-translation"/>
          <w:rFonts w:ascii="Times New Roman" w:hAnsi="Times New Roman" w:cs="Times New Roman"/>
          <w:sz w:val="32"/>
          <w:szCs w:val="32"/>
          <w:lang w:val="en"/>
        </w:rPr>
        <w:t>Tabriz University of Medical Sciences</w:t>
      </w:r>
    </w:p>
    <w:p w:rsidR="00C26836" w:rsidRPr="00AD53C7" w:rsidRDefault="00C26836" w:rsidP="00C26836">
      <w:pPr>
        <w:spacing w:line="360" w:lineRule="auto"/>
        <w:jc w:val="center"/>
        <w:rPr>
          <w:rFonts w:ascii="Times New Roman" w:hAnsi="Times New Roman" w:cs="Times New Roman"/>
          <w:sz w:val="32"/>
          <w:szCs w:val="32"/>
          <w:rtl/>
        </w:rPr>
      </w:pPr>
      <w:r w:rsidRPr="00AD53C7">
        <w:rPr>
          <w:rStyle w:val="tlid-translation"/>
          <w:rFonts w:ascii="Times New Roman" w:hAnsi="Times New Roman" w:cs="Times New Roman"/>
          <w:sz w:val="32"/>
          <w:szCs w:val="32"/>
          <w:lang w:val="en"/>
        </w:rPr>
        <w:t>Faculty of Nursing and Midwifery</w:t>
      </w:r>
    </w:p>
    <w:p w:rsidR="00C26836" w:rsidRPr="00AD53C7" w:rsidRDefault="00C26836" w:rsidP="00C26836">
      <w:pPr>
        <w:spacing w:line="360" w:lineRule="auto"/>
        <w:jc w:val="center"/>
        <w:rPr>
          <w:rFonts w:ascii="Times New Roman" w:hAnsi="Times New Roman" w:cs="Times New Roman"/>
          <w:sz w:val="32"/>
          <w:szCs w:val="32"/>
          <w:rtl/>
        </w:rPr>
      </w:pPr>
      <w:r w:rsidRPr="00AD53C7">
        <w:rPr>
          <w:rStyle w:val="tlid-translation"/>
          <w:rFonts w:ascii="Times New Roman" w:hAnsi="Times New Roman" w:cs="Times New Roman"/>
          <w:sz w:val="32"/>
          <w:szCs w:val="32"/>
          <w:lang w:val="en"/>
        </w:rPr>
        <w:t>A Thesis for Degree of Master of Science in Midwifery</w:t>
      </w:r>
    </w:p>
    <w:p w:rsidR="00C26836" w:rsidRPr="00AD53C7" w:rsidRDefault="00C26836" w:rsidP="00C26836">
      <w:pPr>
        <w:spacing w:line="360" w:lineRule="auto"/>
        <w:jc w:val="center"/>
        <w:rPr>
          <w:rFonts w:ascii="Times New Roman" w:hAnsi="Times New Roman" w:cs="Times New Roman"/>
          <w:sz w:val="32"/>
          <w:szCs w:val="32"/>
          <w:rtl/>
        </w:rPr>
      </w:pPr>
      <w:r w:rsidRPr="00AD53C7">
        <w:rPr>
          <w:rFonts w:ascii="Times New Roman" w:hAnsi="Times New Roman" w:cs="Times New Roman"/>
          <w:sz w:val="32"/>
          <w:szCs w:val="32"/>
        </w:rPr>
        <w:t>(Reproductive health)</w:t>
      </w:r>
    </w:p>
    <w:p w:rsidR="00C26836" w:rsidRPr="00AD53C7" w:rsidRDefault="00C26836" w:rsidP="00C26836">
      <w:pPr>
        <w:spacing w:line="360" w:lineRule="auto"/>
        <w:jc w:val="center"/>
        <w:rPr>
          <w:rFonts w:ascii="Times New Roman" w:hAnsi="Times New Roman" w:cs="Times New Roman"/>
          <w:b/>
          <w:bCs/>
          <w:sz w:val="32"/>
          <w:szCs w:val="32"/>
          <w:rtl/>
        </w:rPr>
      </w:pPr>
      <w:r w:rsidRPr="00AD53C7">
        <w:rPr>
          <w:rFonts w:ascii="Times New Roman" w:hAnsi="Times New Roman" w:cs="Times New Roman"/>
          <w:b/>
          <w:bCs/>
          <w:sz w:val="32"/>
          <w:szCs w:val="32"/>
        </w:rPr>
        <w:t>The effect of counseling based on health promotion awareness on mental health and self-esteem in women with ectopic pregnancy: A randomized controlled clinical trial</w:t>
      </w:r>
    </w:p>
    <w:p w:rsidR="00C26836" w:rsidRPr="00AD53C7" w:rsidRDefault="00C26836" w:rsidP="00C26836">
      <w:pPr>
        <w:spacing w:line="360" w:lineRule="auto"/>
        <w:jc w:val="center"/>
        <w:rPr>
          <w:rFonts w:ascii="Times New Roman" w:hAnsi="Times New Roman" w:cs="Times New Roman"/>
          <w:sz w:val="24"/>
          <w:szCs w:val="24"/>
        </w:rPr>
      </w:pPr>
      <w:r w:rsidRPr="00AD53C7">
        <w:rPr>
          <w:rFonts w:ascii="Times New Roman" w:hAnsi="Times New Roman" w:cs="Times New Roman"/>
          <w:sz w:val="24"/>
          <w:szCs w:val="24"/>
        </w:rPr>
        <w:t>By:</w:t>
      </w:r>
    </w:p>
    <w:p w:rsidR="00C26836" w:rsidRPr="00AD53C7" w:rsidRDefault="00C26836" w:rsidP="00C26836">
      <w:pPr>
        <w:spacing w:line="360" w:lineRule="auto"/>
        <w:jc w:val="center"/>
        <w:rPr>
          <w:rFonts w:ascii="Times New Roman" w:hAnsi="Times New Roman" w:cs="Times New Roman"/>
          <w:sz w:val="24"/>
          <w:szCs w:val="24"/>
        </w:rPr>
      </w:pPr>
      <w:bookmarkStart w:id="0" w:name="_GoBack"/>
      <w:r w:rsidRPr="00AD53C7">
        <w:rPr>
          <w:rFonts w:ascii="Times New Roman" w:hAnsi="Times New Roman" w:cs="Times New Roman"/>
          <w:sz w:val="24"/>
          <w:szCs w:val="24"/>
        </w:rPr>
        <w:t xml:space="preserve">Sonia </w:t>
      </w:r>
      <w:proofErr w:type="spellStart"/>
      <w:r w:rsidRPr="00AD53C7">
        <w:rPr>
          <w:rFonts w:ascii="Times New Roman" w:hAnsi="Times New Roman" w:cs="Times New Roman"/>
          <w:sz w:val="24"/>
          <w:szCs w:val="24"/>
        </w:rPr>
        <w:t>Hasani</w:t>
      </w:r>
      <w:proofErr w:type="spellEnd"/>
    </w:p>
    <w:bookmarkEnd w:id="0"/>
    <w:p w:rsidR="00C26836" w:rsidRPr="00AD53C7" w:rsidRDefault="00C26836" w:rsidP="00C26836">
      <w:pPr>
        <w:spacing w:line="360" w:lineRule="auto"/>
        <w:jc w:val="center"/>
        <w:rPr>
          <w:rFonts w:ascii="Times New Roman" w:hAnsi="Times New Roman" w:cs="Times New Roman"/>
          <w:sz w:val="24"/>
          <w:szCs w:val="24"/>
          <w:rtl/>
        </w:rPr>
      </w:pPr>
      <w:r w:rsidRPr="00AD53C7">
        <w:rPr>
          <w:rStyle w:val="tlid-translation"/>
          <w:rFonts w:ascii="Times New Roman" w:hAnsi="Times New Roman" w:cs="Times New Roman"/>
          <w:sz w:val="24"/>
          <w:szCs w:val="24"/>
          <w:lang w:val="en"/>
        </w:rPr>
        <w:t>Supervisor:</w:t>
      </w:r>
    </w:p>
    <w:p w:rsidR="00C26836" w:rsidRPr="00AD53C7" w:rsidRDefault="00C26836" w:rsidP="00C26836">
      <w:pPr>
        <w:spacing w:line="360" w:lineRule="auto"/>
        <w:jc w:val="center"/>
        <w:rPr>
          <w:rFonts w:ascii="Times New Roman" w:hAnsi="Times New Roman" w:cs="Times New Roman"/>
          <w:sz w:val="24"/>
          <w:szCs w:val="24"/>
        </w:rPr>
      </w:pPr>
      <w:proofErr w:type="spellStart"/>
      <w:r w:rsidRPr="00AD53C7">
        <w:rPr>
          <w:rFonts w:ascii="Times New Roman" w:hAnsi="Times New Roman" w:cs="Times New Roman"/>
          <w:sz w:val="24"/>
          <w:szCs w:val="24"/>
        </w:rPr>
        <w:t>Fahimeh</w:t>
      </w:r>
      <w:proofErr w:type="spellEnd"/>
      <w:r w:rsidRPr="00AD53C7">
        <w:rPr>
          <w:rFonts w:ascii="Times New Roman" w:hAnsi="Times New Roman" w:cs="Times New Roman"/>
          <w:sz w:val="24"/>
          <w:szCs w:val="24"/>
        </w:rPr>
        <w:t xml:space="preserve"> </w:t>
      </w:r>
      <w:proofErr w:type="spellStart"/>
      <w:r w:rsidRPr="00AD53C7">
        <w:rPr>
          <w:rFonts w:ascii="Times New Roman" w:hAnsi="Times New Roman" w:cs="Times New Roman"/>
          <w:sz w:val="24"/>
          <w:szCs w:val="24"/>
        </w:rPr>
        <w:t>Sehhatie</w:t>
      </w:r>
      <w:proofErr w:type="spellEnd"/>
      <w:r w:rsidRPr="00AD53C7">
        <w:rPr>
          <w:rFonts w:ascii="Times New Roman" w:hAnsi="Times New Roman" w:cs="Times New Roman"/>
          <w:sz w:val="24"/>
          <w:szCs w:val="24"/>
        </w:rPr>
        <w:t xml:space="preserve"> </w:t>
      </w:r>
      <w:proofErr w:type="spellStart"/>
      <w:r w:rsidRPr="00AD53C7">
        <w:rPr>
          <w:rFonts w:ascii="Times New Roman" w:hAnsi="Times New Roman" w:cs="Times New Roman"/>
          <w:sz w:val="24"/>
          <w:szCs w:val="24"/>
        </w:rPr>
        <w:t>Shafaie</w:t>
      </w:r>
      <w:proofErr w:type="spellEnd"/>
      <w:r w:rsidRPr="00AD53C7">
        <w:rPr>
          <w:rFonts w:ascii="Times New Roman" w:hAnsi="Times New Roman" w:cs="Times New Roman"/>
          <w:sz w:val="24"/>
          <w:szCs w:val="24"/>
        </w:rPr>
        <w:t xml:space="preserve"> </w:t>
      </w:r>
    </w:p>
    <w:p w:rsidR="00C26836" w:rsidRPr="00AD53C7" w:rsidRDefault="00C26836" w:rsidP="00C26836">
      <w:pPr>
        <w:spacing w:line="360" w:lineRule="auto"/>
        <w:jc w:val="center"/>
        <w:rPr>
          <w:rFonts w:ascii="Times New Roman" w:hAnsi="Times New Roman" w:cs="Times New Roman"/>
          <w:sz w:val="24"/>
          <w:szCs w:val="24"/>
        </w:rPr>
      </w:pPr>
      <w:r w:rsidRPr="00AD53C7">
        <w:rPr>
          <w:rFonts w:ascii="Times New Roman" w:hAnsi="Times New Roman" w:cs="Times New Roman"/>
          <w:sz w:val="24"/>
          <w:szCs w:val="24"/>
        </w:rPr>
        <w:t>Advisors:</w:t>
      </w:r>
    </w:p>
    <w:p w:rsidR="00C26836" w:rsidRPr="00AD53C7" w:rsidRDefault="00C26836" w:rsidP="00C26836">
      <w:pPr>
        <w:spacing w:line="360" w:lineRule="auto"/>
        <w:jc w:val="center"/>
        <w:rPr>
          <w:rFonts w:ascii="Times New Roman" w:hAnsi="Times New Roman" w:cs="Times New Roman"/>
          <w:sz w:val="24"/>
          <w:szCs w:val="24"/>
        </w:rPr>
      </w:pPr>
      <w:proofErr w:type="spellStart"/>
      <w:r w:rsidRPr="00AD53C7">
        <w:rPr>
          <w:rFonts w:ascii="Times New Roman" w:hAnsi="Times New Roman" w:cs="Times New Roman"/>
          <w:sz w:val="24"/>
          <w:szCs w:val="24"/>
        </w:rPr>
        <w:t>Dr</w:t>
      </w:r>
      <w:proofErr w:type="spellEnd"/>
      <w:r w:rsidRPr="00AD53C7">
        <w:rPr>
          <w:rFonts w:ascii="Times New Roman" w:hAnsi="Times New Roman" w:cs="Times New Roman"/>
          <w:sz w:val="24"/>
          <w:szCs w:val="24"/>
        </w:rPr>
        <w:t xml:space="preserve"> </w:t>
      </w:r>
      <w:proofErr w:type="spellStart"/>
      <w:r w:rsidRPr="00AD53C7">
        <w:rPr>
          <w:rFonts w:ascii="Times New Roman" w:hAnsi="Times New Roman" w:cs="Times New Roman"/>
          <w:sz w:val="24"/>
          <w:szCs w:val="24"/>
        </w:rPr>
        <w:t>Mojgan</w:t>
      </w:r>
      <w:proofErr w:type="spellEnd"/>
      <w:r w:rsidRPr="00AD53C7">
        <w:rPr>
          <w:rFonts w:ascii="Times New Roman" w:hAnsi="Times New Roman" w:cs="Times New Roman"/>
          <w:sz w:val="24"/>
          <w:szCs w:val="24"/>
        </w:rPr>
        <w:t xml:space="preserve"> </w:t>
      </w:r>
      <w:proofErr w:type="spellStart"/>
      <w:r w:rsidRPr="00AD53C7">
        <w:rPr>
          <w:rFonts w:ascii="Times New Roman" w:hAnsi="Times New Roman" w:cs="Times New Roman"/>
          <w:sz w:val="24"/>
          <w:szCs w:val="24"/>
        </w:rPr>
        <w:t>Mirghafourvand</w:t>
      </w:r>
      <w:proofErr w:type="spellEnd"/>
    </w:p>
    <w:p w:rsidR="00C26836" w:rsidRPr="00AD53C7" w:rsidRDefault="00C26836" w:rsidP="00C26836">
      <w:pPr>
        <w:spacing w:line="360" w:lineRule="auto"/>
        <w:jc w:val="center"/>
        <w:rPr>
          <w:rFonts w:ascii="Times New Roman" w:hAnsi="Times New Roman" w:cs="Times New Roman"/>
          <w:sz w:val="24"/>
          <w:szCs w:val="24"/>
        </w:rPr>
      </w:pPr>
      <w:proofErr w:type="spellStart"/>
      <w:r w:rsidRPr="00AD53C7">
        <w:rPr>
          <w:rFonts w:ascii="Times New Roman" w:hAnsi="Times New Roman" w:cs="Times New Roman"/>
          <w:sz w:val="24"/>
          <w:szCs w:val="24"/>
        </w:rPr>
        <w:t>Dr</w:t>
      </w:r>
      <w:proofErr w:type="spellEnd"/>
      <w:r w:rsidRPr="00AD53C7">
        <w:rPr>
          <w:rFonts w:ascii="Times New Roman" w:hAnsi="Times New Roman" w:cs="Times New Roman"/>
          <w:sz w:val="24"/>
          <w:szCs w:val="24"/>
        </w:rPr>
        <w:t xml:space="preserve"> Khalil </w:t>
      </w:r>
      <w:proofErr w:type="spellStart"/>
      <w:r w:rsidRPr="00AD53C7">
        <w:rPr>
          <w:rFonts w:ascii="Times New Roman" w:hAnsi="Times New Roman" w:cs="Times New Roman"/>
          <w:sz w:val="24"/>
          <w:szCs w:val="24"/>
        </w:rPr>
        <w:t>Esmaielpour</w:t>
      </w:r>
      <w:proofErr w:type="spellEnd"/>
    </w:p>
    <w:p w:rsidR="00C26836" w:rsidRPr="00AD53C7" w:rsidRDefault="00C26836" w:rsidP="00C26836">
      <w:pPr>
        <w:spacing w:line="360" w:lineRule="auto"/>
        <w:jc w:val="center"/>
        <w:rPr>
          <w:rFonts w:ascii="Times New Roman" w:hAnsi="Times New Roman" w:cs="Times New Roman"/>
          <w:sz w:val="24"/>
          <w:szCs w:val="24"/>
          <w:rtl/>
        </w:rPr>
      </w:pPr>
      <w:r>
        <w:rPr>
          <w:rFonts w:ascii="Times New Roman" w:hAnsi="Times New Roman" w:cs="Times New Roman"/>
          <w:sz w:val="24"/>
          <w:szCs w:val="24"/>
        </w:rPr>
        <w:t>September/2019</w:t>
      </w:r>
    </w:p>
    <w:p w:rsidR="006D0B2D" w:rsidRPr="00C26836" w:rsidRDefault="00C26836" w:rsidP="00C26836">
      <w:pPr>
        <w:spacing w:line="360" w:lineRule="auto"/>
        <w:jc w:val="center"/>
        <w:rPr>
          <w:rFonts w:ascii="Times New Roman" w:hAnsi="Times New Roman" w:cs="Times New Roman"/>
          <w:sz w:val="24"/>
          <w:szCs w:val="24"/>
          <w:lang w:bidi="fa-IR"/>
        </w:rPr>
      </w:pPr>
      <w:r w:rsidRPr="00AD53C7">
        <w:rPr>
          <w:rFonts w:ascii="Times New Roman" w:hAnsi="Times New Roman" w:cs="Times New Roman"/>
          <w:sz w:val="24"/>
          <w:szCs w:val="24"/>
          <w:lang w:bidi="fa-IR"/>
        </w:rPr>
        <w:t>Tabriz/Iran</w:t>
      </w:r>
    </w:p>
    <w:sectPr w:rsidR="006D0B2D" w:rsidRPr="00C26836">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4BF" w:rsidRDefault="00C26836" w:rsidP="004635CB">
    <w:pPr>
      <w:pStyle w:val="Footer"/>
      <w:tabs>
        <w:tab w:val="clear" w:pos="4680"/>
        <w:tab w:val="clear" w:pos="9360"/>
        <w:tab w:val="left" w:pos="1494"/>
      </w:tabs>
    </w:pPr>
    <w:r>
      <w:tab/>
    </w:r>
  </w:p>
  <w:p w:rsidR="007514BF" w:rsidRDefault="00C26836" w:rsidP="004635CB">
    <w:pPr>
      <w:pStyle w:val="Footer"/>
      <w:bid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4BF" w:rsidRDefault="00C26836">
    <w:pPr>
      <w:pStyle w:val="Header"/>
    </w:pPr>
    <w:r>
      <w:fldChar w:fldCharType="begin"/>
    </w:r>
    <w:r>
      <w:instrText xml:space="preserve"> PAGE   \* MERGEFORMAT </w:instrText>
    </w:r>
    <w:r>
      <w:fldChar w:fldCharType="separate"/>
    </w:r>
    <w:r>
      <w:rPr>
        <w:noProof/>
      </w:rPr>
      <w:t>2</w:t>
    </w:r>
    <w:r>
      <w:rPr>
        <w:noProof/>
      </w:rPr>
      <w:fldChar w:fldCharType="end"/>
    </w:r>
  </w:p>
  <w:p w:rsidR="007514BF" w:rsidRDefault="00C26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36"/>
    <w:rsid w:val="006D0B2D"/>
    <w:rsid w:val="00C26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A5878-1CF3-454E-8377-23A0DFE0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83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6836"/>
    <w:pPr>
      <w:tabs>
        <w:tab w:val="center" w:pos="4680"/>
        <w:tab w:val="right" w:pos="9360"/>
      </w:tabs>
      <w:spacing w:after="0" w:line="240" w:lineRule="auto"/>
    </w:pPr>
  </w:style>
  <w:style w:type="character" w:customStyle="1" w:styleId="HeaderChar">
    <w:name w:val="Header Char"/>
    <w:basedOn w:val="DefaultParagraphFont"/>
    <w:link w:val="Header"/>
    <w:rsid w:val="00C26836"/>
    <w:rPr>
      <w:rFonts w:ascii="Calibri" w:eastAsia="Calibri" w:hAnsi="Calibri" w:cs="Arial"/>
    </w:rPr>
  </w:style>
  <w:style w:type="paragraph" w:styleId="Footer">
    <w:name w:val="footer"/>
    <w:basedOn w:val="Normal"/>
    <w:link w:val="FooterChar"/>
    <w:unhideWhenUsed/>
    <w:rsid w:val="00C26836"/>
    <w:pPr>
      <w:tabs>
        <w:tab w:val="center" w:pos="4680"/>
        <w:tab w:val="right" w:pos="9360"/>
      </w:tabs>
      <w:spacing w:after="0" w:line="240" w:lineRule="auto"/>
    </w:pPr>
  </w:style>
  <w:style w:type="character" w:customStyle="1" w:styleId="FooterChar">
    <w:name w:val="Footer Char"/>
    <w:basedOn w:val="DefaultParagraphFont"/>
    <w:link w:val="Footer"/>
    <w:rsid w:val="00C26836"/>
    <w:rPr>
      <w:rFonts w:ascii="Calibri" w:eastAsia="Calibri" w:hAnsi="Calibri" w:cs="Arial"/>
    </w:rPr>
  </w:style>
  <w:style w:type="character" w:customStyle="1" w:styleId="tlid-translation">
    <w:name w:val="tlid-translation"/>
    <w:basedOn w:val="DefaultParagraphFont"/>
    <w:rsid w:val="00C2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2019-11-04T08:17:00Z</dcterms:created>
  <dcterms:modified xsi:type="dcterms:W3CDTF">2019-11-04T08:18:00Z</dcterms:modified>
</cp:coreProperties>
</file>